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KAUFVERTRAG FÜR EIN GEBRAUCHTES HANDY</w:t>
      </w:r>
    </w:p>
    <w:p/>
    <w:p>
      <w:r>
        <w:rPr>
          <w:b w:val="0"/>
          <w:sz w:val="20"/>
        </w:rPr>
        <w:t>Zwischen</w:t>
      </w:r>
    </w:p>
    <w:p>
      <w:r>
        <w:rPr>
          <w:b w:val="0"/>
          <w:sz w:val="20"/>
        </w:rPr>
        <w:t>Verkäufer:</w:t>
      </w:r>
    </w:p>
    <w:p>
      <w:r>
        <w:rPr>
          <w:b w:val="0"/>
          <w:sz w:val="20"/>
        </w:rPr>
        <w:t>Name:</w:t>
      </w:r>
    </w:p>
    <w:p>
      <w:r>
        <w:rPr>
          <w:b w:val="0"/>
          <w:sz w:val="20"/>
        </w:rPr>
        <w:t>Anschrift:</w:t>
      </w:r>
    </w:p>
    <w:p>
      <w:r>
        <w:rPr>
          <w:b w:val="0"/>
          <w:sz w:val="20"/>
        </w:rPr>
        <w:t>Telefon:</w:t>
      </w:r>
    </w:p>
    <w:p>
      <w:r>
        <w:rPr>
          <w:b w:val="0"/>
          <w:sz w:val="20"/>
        </w:rPr>
        <w:t>E-Mail:</w:t>
      </w:r>
    </w:p>
    <w:p/>
    <w:p>
      <w:r>
        <w:rPr>
          <w:b w:val="0"/>
          <w:sz w:val="20"/>
        </w:rPr>
        <w:t>und</w:t>
      </w:r>
    </w:p>
    <w:p>
      <w:r>
        <w:rPr>
          <w:b w:val="0"/>
          <w:sz w:val="20"/>
        </w:rPr>
        <w:t>Käufer:</w:t>
      </w:r>
    </w:p>
    <w:p>
      <w:r>
        <w:rPr>
          <w:b w:val="0"/>
          <w:sz w:val="20"/>
        </w:rPr>
        <w:t>Name:</w:t>
      </w:r>
    </w:p>
    <w:p>
      <w:r>
        <w:rPr>
          <w:b w:val="0"/>
          <w:sz w:val="20"/>
        </w:rPr>
        <w:t>Anschrift:</w:t>
      </w:r>
    </w:p>
    <w:p>
      <w:r>
        <w:rPr>
          <w:b w:val="0"/>
          <w:sz w:val="20"/>
        </w:rPr>
        <w:t>Telefon:</w:t>
      </w:r>
    </w:p>
    <w:p>
      <w:r>
        <w:rPr>
          <w:b w:val="0"/>
          <w:sz w:val="20"/>
        </w:rPr>
        <w:t>E-Mail:</w:t>
      </w:r>
    </w:p>
    <w:p/>
    <w:p>
      <w:r>
        <w:rPr>
          <w:b/>
          <w:sz w:val="24"/>
        </w:rPr>
        <w:t>§1 – Kaufgegenstand</w:t>
      </w:r>
    </w:p>
    <w:p>
      <w:r>
        <w:rPr>
          <w:b w:val="0"/>
          <w:sz w:val="20"/>
        </w:rPr>
        <w:t>Der Verkäufer verkauft dem Käufer das gebrauchte Handy mit folgenden Merkmalen:</w:t>
      </w:r>
    </w:p>
    <w:p>
      <w:r>
        <w:rPr>
          <w:b w:val="0"/>
          <w:sz w:val="20"/>
        </w:rPr>
        <w:t>Hersteller / Marke:</w:t>
      </w:r>
    </w:p>
    <w:p>
      <w:r>
        <w:rPr>
          <w:b w:val="0"/>
          <w:sz w:val="20"/>
        </w:rPr>
        <w:t>Modell:</w:t>
      </w:r>
    </w:p>
    <w:p>
      <w:r>
        <w:rPr>
          <w:b w:val="0"/>
          <w:sz w:val="20"/>
        </w:rPr>
        <w:t>IMEI-/Seriennummer:</w:t>
      </w:r>
    </w:p>
    <w:p>
      <w:r>
        <w:rPr>
          <w:b w:val="0"/>
          <w:sz w:val="20"/>
        </w:rPr>
        <w:t>Farbe:</w:t>
      </w:r>
    </w:p>
    <w:p>
      <w:r>
        <w:rPr>
          <w:b w:val="0"/>
          <w:sz w:val="20"/>
        </w:rPr>
        <w:t>Zubehör (z.B. Ladegerät, Kopfhörer):</w:t>
      </w:r>
    </w:p>
    <w:p/>
    <w:p>
      <w:r>
        <w:rPr>
          <w:b/>
          <w:sz w:val="24"/>
        </w:rPr>
        <w:t>§2 – Zustand des Kaufgegenstands</w:t>
      </w:r>
    </w:p>
    <w:p>
      <w:r>
        <w:rPr>
          <w:b w:val="0"/>
          <w:sz w:val="20"/>
        </w:rPr>
        <w:t>Das Handy wird gebraucht verkauft. Der Käufer bestätigt, dass er das Gerät besichtigt und auf Mängel geprüft hat. Bekannte Mängel oder Beschädigungen, die dem Verkäufer bekannt sind, wurden dem Käufer mitgeteilt.</w:t>
      </w:r>
    </w:p>
    <w:p/>
    <w:p>
      <w:r>
        <w:rPr>
          <w:b/>
          <w:sz w:val="24"/>
        </w:rPr>
        <w:t>§3 – Kaufpreis und Zahlung</w:t>
      </w:r>
    </w:p>
    <w:p>
      <w:r>
        <w:rPr>
          <w:b w:val="0"/>
          <w:sz w:val="20"/>
        </w:rPr>
        <w:t>Der Kaufpreis beträgt EUR __________ Euro.</w:t>
      </w:r>
    </w:p>
    <w:p>
      <w:r>
        <w:rPr>
          <w:b w:val="0"/>
          <w:sz w:val="20"/>
        </w:rPr>
        <w:t>Die Zahlung erfolgt in folgender Form:</w:t>
      </w:r>
    </w:p>
    <w:p>
      <w:r>
        <w:rPr>
          <w:b w:val="0"/>
          <w:sz w:val="20"/>
        </w:rPr>
        <w:t>□ Barzahlung bei Übergabe</w:t>
      </w:r>
    </w:p>
    <w:p>
      <w:r>
        <w:rPr>
          <w:b w:val="0"/>
          <w:sz w:val="20"/>
        </w:rPr>
        <w:t>□ Überweisung auf folgendes Konto:</w:t>
      </w:r>
    </w:p>
    <w:p>
      <w:r>
        <w:rPr>
          <w:b w:val="0"/>
          <w:sz w:val="20"/>
        </w:rPr>
        <w:t xml:space="preserve">   Kontoinhaber:</w:t>
      </w:r>
    </w:p>
    <w:p>
      <w:r>
        <w:rPr>
          <w:b w:val="0"/>
          <w:sz w:val="20"/>
        </w:rPr>
        <w:t xml:space="preserve">   IBAN:</w:t>
      </w:r>
    </w:p>
    <w:p>
      <w:r>
        <w:rPr>
          <w:b w:val="0"/>
          <w:sz w:val="20"/>
        </w:rPr>
        <w:t xml:space="preserve">   BIC:</w:t>
      </w:r>
    </w:p>
    <w:p>
      <w:r>
        <w:rPr>
          <w:b w:val="0"/>
          <w:sz w:val="20"/>
        </w:rPr>
        <w:t>Die Zahlung gilt als erfolgt mit vollständigem Eingang des Kaufpreises.</w:t>
      </w:r>
    </w:p>
    <w:p/>
    <w:p>
      <w:r>
        <w:rPr>
          <w:b/>
          <w:sz w:val="24"/>
        </w:rPr>
        <w:t>§4 – Eigentumsübergang und Gefahrübergang</w:t>
      </w:r>
    </w:p>
    <w:p>
      <w:r>
        <w:rPr>
          <w:b w:val="0"/>
          <w:sz w:val="20"/>
        </w:rPr>
        <w:t>Das Eigentum am Handy geht mit vollständiger Zahlung des Kaufpreises auf den Käufer über.</w:t>
      </w:r>
    </w:p>
    <w:p>
      <w:r>
        <w:rPr>
          <w:b w:val="0"/>
          <w:sz w:val="20"/>
        </w:rPr>
        <w:t>Die Gefahr des zufälligen Untergangs oder der Beschädigung geht mit der Übergabe des Geräts auf den Käufer über.</w:t>
      </w:r>
    </w:p>
    <w:p/>
    <w:p>
      <w:r>
        <w:rPr>
          <w:b/>
          <w:sz w:val="24"/>
        </w:rPr>
        <w:t>§5 – Gewährleistung und Haftung</w:t>
      </w:r>
    </w:p>
    <w:p>
      <w:r>
        <w:rPr>
          <w:b w:val="0"/>
          <w:sz w:val="20"/>
        </w:rPr>
        <w:t>Das Handy wird unter Ausschluss jeglicher Gewährleistung verkauft, soweit dies gesetzlich zulässig ist.</w:t>
      </w:r>
    </w:p>
    <w:p>
      <w:r>
        <w:rPr>
          <w:b w:val="0"/>
          <w:sz w:val="20"/>
        </w:rPr>
        <w:t>Der Käufer verzichtet auf eine Garantie oder Rückgabeansprüche.</w:t>
      </w:r>
    </w:p>
    <w:p>
      <w:r>
        <w:rPr>
          <w:b w:val="0"/>
          <w:sz w:val="20"/>
        </w:rPr>
        <w:t>Dies gilt nicht für Schäden aus Vorsatz oder grober Fahrlässigkeit des Verkäufers.</w:t>
      </w:r>
    </w:p>
    <w:p/>
    <w:p>
      <w:r>
        <w:rPr>
          <w:b/>
          <w:sz w:val="24"/>
        </w:rPr>
        <w:t>§6 – Sonstige Vereinbarungen</w:t>
      </w:r>
    </w:p>
    <w:p>
      <w:r>
        <w:rPr>
          <w:b w:val="0"/>
          <w:sz w:val="20"/>
        </w:rPr>
        <w:t>Hier können weitere individuelle Vereinbarungen eingefügt werden.</w:t>
      </w:r>
    </w:p>
    <w:p/>
    <w:p/>
    <w:p>
      <w:r>
        <w:rPr>
          <w:b/>
          <w:sz w:val="24"/>
        </w:rPr>
        <w:t>§7 – Salvatorische Klausel</w:t>
      </w:r>
    </w:p>
    <w:p>
      <w:r>
        <w:rPr>
          <w:b w:val="0"/>
          <w:sz w:val="20"/>
        </w:rPr>
        <w:t>Sollte eine Bestimmung dieses Vertrags unwirksam sein oder werden, bleibt die Wirksamkeit der übrigen Bestimmungen unberührt.</w:t>
      </w:r>
    </w:p>
    <w:p>
      <w:r>
        <w:rPr>
          <w:b w:val="0"/>
          <w:sz w:val="20"/>
        </w:rPr>
        <w:t>Die Parteien verpflichten sich, die unwirksame Bestimmung durch eine wirksame zu ersetzen, die dem wirtschaftlichen Zweck am nächsten kommt.</w:t>
      </w:r>
    </w:p>
    <w:p/>
    <w:p/>
    <w:p>
      <w:r>
        <w:rPr>
          <w:b/>
          <w:sz w:val="24"/>
        </w:rPr>
        <w:t>§8 – Gerichtsstand</w:t>
      </w:r>
    </w:p>
    <w:p>
      <w:r>
        <w:rPr>
          <w:b w:val="0"/>
          <w:sz w:val="20"/>
        </w:rPr>
        <w:t>Gerichtsstand für alle Streitigkeiten aus diesem Vertrag ist der Wohnsitz des Verkäufers, sofern gesetzlich zulässig.</w:t>
      </w:r>
    </w:p>
    <w:p/>
    <w:p/>
    <w:p/>
    <w:p>
      <w:pPr>
        <w:jc w:val="center"/>
      </w:pPr>
      <w:r>
        <w:rPr>
          <w:b/>
          <w:sz w:val="24"/>
        </w:rPr>
        <w:t>Unterschriften</w:t>
      </w:r>
    </w:p>
    <w:p/>
    <w:tbl>
      <w:tblPr>
        <w:tblW w:type="auto" w:w="0"/>
        <w:tblLayout w:type="fixed"/>
        <w:tblLook w:firstColumn="1" w:firstRow="1" w:lastColumn="0" w:lastRow="0" w:noHBand="0" w:noVBand="1" w:val="04A0"/>
      </w:tblPr>
      <w:tblGrid>
        <w:gridCol w:w="4986"/>
        <w:gridCol w:w="4986"/>
      </w:tblGrid>
      <w:tr>
        <w:tc>
          <w:tcPr>
            <w:tcW w:type="dxa" w:w="4252"/>
          </w:tcPr>
          <w:p>
            <w:pPr>
              <w:jc w:val="center"/>
            </w:pPr>
            <w:r>
              <w:rPr>
                <w:b/>
              </w:rPr>
              <w:t>Verkäufer</w:t>
            </w:r>
          </w:p>
        </w:tc>
        <w:tc>
          <w:tcPr>
            <w:tcW w:type="dxa" w:w="4252"/>
          </w:tcPr>
          <w:p>
            <w:pPr>
              <w:jc w:val="center"/>
            </w:pPr>
            <w:r>
              <w:rPr>
                <w:b/>
              </w:rPr>
              <w:t>Käufer</w:t>
            </w:r>
          </w:p>
        </w:tc>
      </w:tr>
      <w:tr>
        <w:tc>
          <w:tcPr>
            <w:tcW w:type="dxa" w:w="4252"/>
          </w:tcPr>
          <w:p>
            <w:pPr>
              <w:jc w:val="center"/>
            </w:pPr>
            <w:r>
              <w:br/>
              <w:br/>
              <w:t>Unterschrift: _________________________</w:t>
            </w:r>
          </w:p>
        </w:tc>
        <w:tc>
          <w:tcPr>
            <w:tcW w:type="dxa" w:w="4252"/>
          </w:tcPr>
          <w:p>
            <w:pPr>
              <w:jc w:val="center"/>
            </w:pPr>
            <w:r>
              <w:br/>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https://vertraege-experte.com/kaufvertrag-handy-gebraucht/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kaufvertrag-handy-gebraucht/"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