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TEILFLÄCHEN-KAUFVERTRAG</w:t>
      </w:r>
    </w:p>
    <w:p/>
    <w:p>
      <w:r>
        <w:rPr>
          <w:b w:val="0"/>
          <w:sz w:val="20"/>
        </w:rPr>
        <w:t>Zwischen den nachfolgend genannten Vertragsparteien wird folgender Kaufvertrag über eine Teilfläche geschlossen:</w:t>
      </w:r>
    </w:p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2. Vertragsgegenstand</w:t>
      </w:r>
    </w:p>
    <w:p>
      <w:r>
        <w:rPr>
          <w:b w:val="0"/>
          <w:sz w:val="20"/>
        </w:rPr>
        <w:t>Verkauft wird die nachfolgend beschriebene Teilfläche des Grundstücks:</w:t>
      </w:r>
    </w:p>
    <w:p>
      <w:r>
        <w:rPr>
          <w:b w:val="0"/>
          <w:sz w:val="20"/>
        </w:rPr>
        <w:t>Grundstücksadresse:</w:t>
      </w:r>
    </w:p>
    <w:p>
      <w:r>
        <w:rPr>
          <w:b w:val="0"/>
          <w:sz w:val="20"/>
        </w:rPr>
        <w:t>Grundbuchblatt-Nr.:</w:t>
      </w:r>
    </w:p>
    <w:p>
      <w:r>
        <w:rPr>
          <w:b w:val="0"/>
          <w:sz w:val="20"/>
        </w:rPr>
        <w:t>Flurstück-Nr.:</w:t>
      </w:r>
    </w:p>
    <w:p>
      <w:r>
        <w:rPr>
          <w:b w:val="0"/>
          <w:sz w:val="20"/>
        </w:rPr>
        <w:t>Lage der Teilfläche (z.B. Flurstücksnummer, Lageplanbezug):</w:t>
      </w:r>
    </w:p>
    <w:p>
      <w:r>
        <w:rPr>
          <w:b w:val="0"/>
          <w:sz w:val="20"/>
        </w:rPr>
        <w:t>Größe der Teilfläche (m²):</w:t>
      </w:r>
    </w:p>
    <w:p/>
    <w:p>
      <w:r>
        <w:rPr>
          <w:b/>
          <w:sz w:val="24"/>
        </w:rPr>
        <w:t>3. Kaufpreis</w:t>
      </w:r>
    </w:p>
    <w:p>
      <w:r>
        <w:rPr>
          <w:b w:val="0"/>
          <w:sz w:val="20"/>
        </w:rPr>
        <w:t>Der Kaufpreis für die Teilfläche beträgt EUR ____________.</w:t>
      </w:r>
    </w:p>
    <w:p>
      <w:r>
        <w:rPr>
          <w:b w:val="0"/>
          <w:sz w:val="20"/>
        </w:rPr>
        <w:t>Der Kaufpreis ist zahlbar wie folgt:</w:t>
      </w:r>
    </w:p>
    <w:p>
      <w:r>
        <w:rPr>
          <w:b w:val="0"/>
          <w:sz w:val="20"/>
        </w:rPr>
        <w:t>- Anzahlung: EUR ____________ bei Vertragsabschluss</w:t>
      </w:r>
    </w:p>
    <w:p>
      <w:r>
        <w:rPr>
          <w:b w:val="0"/>
          <w:sz w:val="20"/>
        </w:rPr>
        <w:t>- Restzahlung: EUR ____________ bei Eigentumsumschreibung</w:t>
      </w:r>
    </w:p>
    <w:p/>
    <w:p>
      <w:r>
        <w:rPr>
          <w:b/>
          <w:sz w:val="24"/>
        </w:rPr>
        <w:t>4. Übergabe und Eigentumsübergang</w:t>
      </w:r>
    </w:p>
    <w:p>
      <w:r>
        <w:rPr>
          <w:b w:val="0"/>
          <w:sz w:val="20"/>
        </w:rPr>
        <w:t>Die Übergabe der Teilfläche erfolgt am ____________.</w:t>
      </w:r>
    </w:p>
    <w:p>
      <w:r>
        <w:rPr>
          <w:b w:val="0"/>
          <w:sz w:val="20"/>
        </w:rPr>
        <w:t>Das Eigentum an der Teilfläche geht mit Eintragung im Grundbuch auf den Käufer über.</w:t>
      </w:r>
    </w:p>
    <w:p/>
    <w:p>
      <w:r>
        <w:rPr>
          <w:b/>
          <w:sz w:val="24"/>
        </w:rPr>
        <w:t>5. Rechte und Lasten</w:t>
      </w:r>
    </w:p>
    <w:p>
      <w:r>
        <w:rPr>
          <w:b w:val="0"/>
          <w:sz w:val="20"/>
        </w:rPr>
        <w:t>Mit dem Kauf gehen alle mit der Teilfläche verbundenen Rechte und Lasten auf den Käufer über, soweit im Grundbuch eingetragen oder sonst bekannt.</w:t>
      </w:r>
    </w:p>
    <w:p>
      <w:r>
        <w:rPr>
          <w:b w:val="0"/>
          <w:sz w:val="20"/>
        </w:rPr>
        <w:t>Der Verkäufer sichert zu, dass die Teilfläche frei von Miet- und Pachtverhältnissen ist, sofern nicht anders vereinbart.</w:t>
      </w:r>
    </w:p>
    <w:p/>
    <w:p>
      <w:r>
        <w:rPr>
          <w:b/>
          <w:sz w:val="24"/>
        </w:rPr>
        <w:t>6. Gewährleistung</w:t>
      </w:r>
    </w:p>
    <w:p>
      <w:r>
        <w:rPr>
          <w:b w:val="0"/>
          <w:sz w:val="20"/>
        </w:rPr>
        <w:t>Der Verkäufer haftet für Sachmängel der Teilfläche nach den gesetzlichen Vorschriften.</w:t>
      </w:r>
    </w:p>
    <w:p>
      <w:r>
        <w:rPr>
          <w:b w:val="0"/>
          <w:sz w:val="20"/>
        </w:rPr>
        <w:t>Bekannte Mängel sind dem Käufer vor Vertragsabschluss vollständig offengelegt worden.</w:t>
      </w:r>
    </w:p>
    <w:p/>
    <w:p>
      <w:r>
        <w:rPr>
          <w:b/>
          <w:sz w:val="24"/>
        </w:rPr>
        <w:t>7. Sonstige Vereinbarungen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4"/>
        </w:rPr>
        <w:t>8.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>
      <w:r>
        <w:rPr>
          <w:b w:val="0"/>
          <w:sz w:val="20"/>
        </w:rPr>
        <w:t>Die Parteien verpflichten sich, die unwirksame Bestimmung durch eine wirksame zu ersetzen, die dem wirtschaftlichen Zweck am nächsten kommt.</w:t>
      </w:r>
    </w:p>
    <w:p/>
    <w:p>
      <w:r>
        <w:rPr>
          <w:b/>
          <w:sz w:val="24"/>
        </w:rPr>
        <w:t>9. Gerichtsstand und anwendbares Recht</w:t>
      </w:r>
    </w:p>
    <w:p>
      <w:r>
        <w:rPr>
          <w:b w:val="0"/>
          <w:sz w:val="20"/>
        </w:rPr>
        <w:t>Gerichtsstand ist der Sitz des Verkäufers, sofern gesetzlich zulässig.</w:t>
      </w:r>
    </w:p>
    <w:p>
      <w:r>
        <w:rPr>
          <w:b w:val="0"/>
          <w:sz w:val="20"/>
        </w:rPr>
        <w:t>Es gilt deutsches Recht.</w:t>
      </w:r>
    </w:p>
    <w:p/>
    <w:p>
      <w:r>
        <w:rPr>
          <w:b w:val="0"/>
          <w:sz w:val="20"/>
        </w:rPr>
        <w:t>Zur Beurkundung und zum Nachweis ihrer Zustimmung unterschreiben die Parteien diesen Vertrag in zweifacher Ausfertigung.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https://vertraege-experte.com/teilflachen-kaufvertrag/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teilflachen-kauf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