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VERTRAG ÜBER DIE ÜBERTRAGUNG VON RECHTEN UND PFLICHTEN IM TODEFALL</w:t>
      </w:r>
    </w:p>
    <w:p/>
    <w:p/>
    <w:p>
      <w:r>
        <w:rPr>
          <w:b/>
          <w:sz w:val="24"/>
        </w:rPr>
        <w:t>§ 1 Vertragsparteien</w:t>
      </w:r>
    </w:p>
    <w:p>
      <w:r>
        <w:rPr>
          <w:b w:val="0"/>
          <w:sz w:val="22"/>
        </w:rPr>
        <w:t>1. Erblasser / Verstorbener:</w:t>
      </w:r>
    </w:p>
    <w:p>
      <w:r>
        <w:rPr>
          <w:b w:val="0"/>
          <w:sz w:val="22"/>
        </w:rPr>
        <w:t>Name:</w:t>
      </w:r>
    </w:p>
    <w:p>
      <w:r>
        <w:rPr>
          <w:b w:val="0"/>
          <w:sz w:val="22"/>
        </w:rPr>
        <w:t>Geburtsdatum:</w:t>
      </w:r>
    </w:p>
    <w:p>
      <w:r>
        <w:rPr>
          <w:b w:val="0"/>
          <w:sz w:val="22"/>
        </w:rPr>
        <w:t>Adresse:</w:t>
      </w:r>
    </w:p>
    <w:p/>
    <w:p>
      <w:r>
        <w:rPr>
          <w:b w:val="0"/>
          <w:sz w:val="22"/>
        </w:rPr>
        <w:t>2. Erbe / Übernehmer:</w:t>
      </w:r>
    </w:p>
    <w:p>
      <w:r>
        <w:rPr>
          <w:b w:val="0"/>
          <w:sz w:val="22"/>
        </w:rPr>
        <w:t>Name:</w:t>
      </w:r>
    </w:p>
    <w:p>
      <w:r>
        <w:rPr>
          <w:b w:val="0"/>
          <w:sz w:val="22"/>
        </w:rPr>
        <w:t>Geburtsdatum:</w:t>
      </w:r>
    </w:p>
    <w:p>
      <w:r>
        <w:rPr>
          <w:b w:val="0"/>
          <w:sz w:val="22"/>
        </w:rPr>
        <w:t>Adresse:</w:t>
      </w:r>
    </w:p>
    <w:p/>
    <w:p/>
    <w:p>
      <w:r>
        <w:rPr>
          <w:b/>
          <w:sz w:val="24"/>
        </w:rPr>
        <w:t>§ 2 Vertragsgegenstand</w:t>
      </w:r>
    </w:p>
    <w:p>
      <w:r>
        <w:rPr>
          <w:b w:val="0"/>
          <w:sz w:val="22"/>
        </w:rPr>
        <w:t>Dieser Vertrag regelt die Übertragung von Rechten und Pflichten aus dem Nachlass des Verstorbenen auf den Erben bzw. Übernehmer.</w:t>
      </w:r>
    </w:p>
    <w:p/>
    <w:p>
      <w:r>
        <w:rPr>
          <w:b/>
          <w:sz w:val="24"/>
        </w:rPr>
        <w:t>§ 3 Rechte und Pflichten</w:t>
      </w:r>
    </w:p>
    <w:p>
      <w:r>
        <w:rPr>
          <w:b w:val="0"/>
          <w:sz w:val="22"/>
        </w:rPr>
        <w:t>Der Übernehmer übernimmt sämtliche Rechte und Pflichten, die mit dem Nachlass verbunden sind, insbesondere:</w:t>
      </w:r>
    </w:p>
    <w:p>
      <w:r>
        <w:rPr>
          <w:b w:val="0"/>
          <w:sz w:val="22"/>
        </w:rPr>
        <w:t>- Eigentumsrechte an Immobilien, beweglichem Vermögen und sonstigen Nachlassgegenständen</w:t>
      </w:r>
    </w:p>
    <w:p>
      <w:r>
        <w:rPr>
          <w:b w:val="0"/>
          <w:sz w:val="22"/>
        </w:rPr>
        <w:t>- Verbindlichkeiten und Verpflichtungen gegenüber Dritten</w:t>
      </w:r>
    </w:p>
    <w:p>
      <w:r>
        <w:rPr>
          <w:b w:val="0"/>
          <w:sz w:val="22"/>
        </w:rPr>
        <w:t>- Ansprüche aus Verträgen und sonstigen Rechtsverhältnissen</w:t>
      </w:r>
    </w:p>
    <w:p/>
    <w:p>
      <w:r>
        <w:rPr>
          <w:b/>
          <w:sz w:val="24"/>
        </w:rPr>
        <w:t>§ 4 Haftung</w:t>
      </w:r>
    </w:p>
    <w:p>
      <w:r>
        <w:rPr>
          <w:b w:val="0"/>
          <w:sz w:val="22"/>
        </w:rPr>
        <w:t>Der Übernehmer haftet für alle übernommenen Verpflichtungen persönlich und unbeschränkt. Eine Haftungsbeschränkung ist ausgeschlossen, sofern nicht ausdrücklich schriftlich vereinbart.</w:t>
      </w:r>
    </w:p>
    <w:p/>
    <w:p>
      <w:r>
        <w:rPr>
          <w:b/>
          <w:sz w:val="24"/>
        </w:rPr>
        <w:t>§ 5 Ausschluss von Ansprüchen Dritter</w:t>
      </w:r>
    </w:p>
    <w:p>
      <w:r>
        <w:rPr>
          <w:b w:val="0"/>
          <w:sz w:val="22"/>
        </w:rPr>
        <w:t>Der Erbe sichert zu, dass keine Ansprüche Dritter gegen den Übernehmer aus dem Nachlass geltend gemacht werden und stellt den Übernehmer insoweit frei.</w:t>
      </w:r>
    </w:p>
    <w:p/>
    <w:p>
      <w:r>
        <w:rPr>
          <w:b/>
          <w:sz w:val="24"/>
        </w:rPr>
        <w:t>§ 6 Salvatorische Klausel</w:t>
      </w:r>
    </w:p>
    <w:p>
      <w:r>
        <w:rPr>
          <w:b w:val="0"/>
          <w:sz w:val="22"/>
        </w:rPr>
        <w:t>Sollten einzelne Bestimmungen dieses Vertrages unwirksam oder undurchführbar sein oder werden, so bleibt die Wirksamkeit der übrigen Bestimmungen unberührt. Die unwirksame Bestimmung ist durch eine Regelung zu ersetzen, die dem wirtschaftlichen Zweck am nächsten kommt.</w:t>
      </w:r>
    </w:p>
    <w:p/>
    <w:p>
      <w:r>
        <w:rPr>
          <w:b/>
          <w:sz w:val="24"/>
        </w:rPr>
        <w:t>§ 7 Schlussbestimmungen</w:t>
      </w:r>
    </w:p>
    <w:p>
      <w:r>
        <w:rPr>
          <w:b w:val="0"/>
          <w:sz w:val="22"/>
        </w:rPr>
        <w:t>Änderungen und Ergänzungen dieses Vertrages bedürfen der Schriftform. Mündliche Nebenabreden bestehen nicht.</w:t>
      </w:r>
    </w:p>
    <w:p>
      <w:r>
        <w:rPr>
          <w:b w:val="0"/>
          <w:sz w:val="22"/>
        </w:rPr>
        <w:t>Gerichtsstand für alle Streitigkeiten aus diesem Vertrag ist der Wohnsitz des Übernehmers, sofern gesetzlich zulässig.</w:t>
      </w:r>
    </w:p>
    <w:p/>
    <w:p/>
    <w:p>
      <w:r>
        <w:rPr>
          <w:b w:val="0"/>
          <w:sz w:val="22"/>
        </w:rPr>
        <w:t xml:space="preserve">Ort: </w:t>
      </w:r>
    </w:p>
    <w:p>
      <w:r>
        <w:rPr>
          <w:b w:val="0"/>
          <w:sz w:val="22"/>
        </w:rPr>
        <w:t xml:space="preserve">Datum: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Erblasser / Verstorbener</w:t>
            </w:r>
          </w:p>
        </w:tc>
        <w:tc>
          <w:tcPr>
            <w:tcW w:type="dxa" w:w="4986"/>
            <w:tcBorders>
              <w:top w:val="nil"/>
              <w:left w:val="nil"/>
              <w:bottom w:val="nil"/>
              <w:right w:val="nil"/>
              <w:insideH w:val="nil"/>
              <w:insideV w:val="nil"/>
            </w:tcBorders>
          </w:tcPr>
          <w:p>
            <w:pPr>
              <w:jc w:val="center"/>
            </w:pPr>
            <w:r>
              <w:t>Erbe / Übernehmer</w:t>
            </w:r>
          </w:p>
        </w:tc>
      </w:tr>
      <w:tr>
        <w:tc>
          <w:tcPr>
            <w:tcW w:type="dxa" w:w="4986"/>
            <w:tcBorders>
              <w:top w:val="nil"/>
              <w:left w:val="nil"/>
              <w:bottom w:val="nil"/>
              <w:right w:val="nil"/>
              <w:insideH w:val="nil"/>
              <w:insideV w:val="nil"/>
            </w:tcBorders>
          </w:tcPr>
          <w:p>
            <w:pPr>
              <w:jc w:val="center"/>
            </w:pPr>
            <w:r>
              <w:br/>
              <w:br/>
              <w:t xml:space="preserve">Unterschrift: </w:t>
            </w:r>
          </w:p>
        </w:tc>
        <w:tc>
          <w:tcPr>
            <w:tcW w:type="dxa" w:w="4986"/>
            <w:tcBorders>
              <w:top w:val="nil"/>
              <w:left w:val="nil"/>
              <w:bottom w:val="nil"/>
              <w:right w:val="nil"/>
              <w:insideH w:val="nil"/>
              <w:insideV w:val="nil"/>
            </w:tcBorders>
          </w:tcPr>
          <w:p>
            <w:pPr>
              <w:jc w:val="center"/>
            </w:pPr>
            <w:r>
              <w:br/>
              <w:br/>
              <w:t xml:space="preserve">Unterschrift: </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https://vertraege-experte.com/vertrag-umschreiben-todesfall/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trag-umschreiben-todesfall/"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